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DA" w:rsidRDefault="00951D02">
      <w:pPr>
        <w:pStyle w:val="Pardfaut"/>
        <w:rPr>
          <w:color w:val="000000"/>
        </w:rPr>
      </w:pPr>
      <w:bookmarkStart w:id="0" w:name="_GoBack"/>
      <w:bookmarkEnd w:id="0"/>
      <w:r>
        <w:rPr>
          <w:sz w:val="38"/>
          <w:szCs w:val="38"/>
        </w:rPr>
        <w:t>FICHE D</w:t>
      </w:r>
      <w:r>
        <w:rPr>
          <w:sz w:val="48"/>
          <w:szCs w:val="48"/>
        </w:rPr>
        <w:t>'</w:t>
      </w:r>
      <w:r>
        <w:rPr>
          <w:sz w:val="38"/>
          <w:szCs w:val="38"/>
        </w:rPr>
        <w:t xml:space="preserve">INFORMATION DES PATIENTES </w:t>
      </w:r>
    </w:p>
    <w:p w:rsidR="008975DA" w:rsidRDefault="00951D02">
      <w:pPr>
        <w:pStyle w:val="Pardfaut"/>
        <w:rPr>
          <w:color w:val="000000"/>
        </w:rPr>
      </w:pPr>
      <w:r>
        <w:rPr>
          <w:sz w:val="64"/>
          <w:szCs w:val="64"/>
        </w:rPr>
        <w:t xml:space="preserve">HYSTÉRECTOMIE </w:t>
      </w:r>
    </w:p>
    <w:p w:rsidR="00765AB5" w:rsidRPr="00765AB5" w:rsidRDefault="00951D02">
      <w:pPr>
        <w:pStyle w:val="Pardfaut"/>
        <w:rPr>
          <w:sz w:val="20"/>
          <w:szCs w:val="20"/>
        </w:rPr>
      </w:pPr>
      <w:r w:rsidRPr="00765AB5">
        <w:rPr>
          <w:sz w:val="20"/>
          <w:szCs w:val="20"/>
        </w:rPr>
        <w:t xml:space="preserve">Votre médecin vous a proposé une intervention nommée hystérectomie. </w:t>
      </w:r>
    </w:p>
    <w:p w:rsidR="008975DA" w:rsidRPr="00765AB5" w:rsidRDefault="00951D02">
      <w:pPr>
        <w:pStyle w:val="Pardfaut"/>
        <w:rPr>
          <w:color w:val="000000"/>
          <w:sz w:val="20"/>
          <w:szCs w:val="20"/>
        </w:rPr>
      </w:pPr>
      <w:r w:rsidRPr="00765AB5">
        <w:rPr>
          <w:sz w:val="20"/>
          <w:szCs w:val="20"/>
        </w:rPr>
        <w:t xml:space="preserve">La présente feuille a pour but de renforcer les informations qui vous ont été </w:t>
      </w:r>
      <w:r w:rsidRPr="00765AB5">
        <w:rPr>
          <w:sz w:val="20"/>
          <w:szCs w:val="20"/>
          <w:lang w:val="it-IT"/>
        </w:rPr>
        <w:t>apport</w:t>
      </w:r>
      <w:r w:rsidRPr="00765AB5">
        <w:rPr>
          <w:sz w:val="20"/>
          <w:szCs w:val="20"/>
        </w:rPr>
        <w:t xml:space="preserve">ées oralement par le médecin afin de vous expliquer les principes, les avantages et les inconvénients potentiels de l’opération qu’il vous a conseillée. </w:t>
      </w:r>
    </w:p>
    <w:p w:rsidR="008975DA" w:rsidRPr="00765AB5" w:rsidRDefault="00951D02">
      <w:pPr>
        <w:pStyle w:val="Pardfaut"/>
        <w:rPr>
          <w:color w:val="000000"/>
          <w:sz w:val="30"/>
          <w:szCs w:val="30"/>
        </w:rPr>
      </w:pPr>
      <w:r w:rsidRPr="00765AB5">
        <w:rPr>
          <w:color w:val="000000"/>
          <w:sz w:val="30"/>
          <w:szCs w:val="30"/>
        </w:rPr>
        <w:t>QU’EST CE QU’UNE HYSTERECTOMIE</w:t>
      </w:r>
      <w:r w:rsidRPr="00765AB5">
        <w:rPr>
          <w:sz w:val="30"/>
          <w:szCs w:val="30"/>
        </w:rPr>
        <w:t xml:space="preserve">? </w:t>
      </w:r>
    </w:p>
    <w:p w:rsidR="008975DA" w:rsidRDefault="00951D02">
      <w:pPr>
        <w:pStyle w:val="Pardfaut"/>
        <w:rPr>
          <w:sz w:val="20"/>
          <w:szCs w:val="20"/>
        </w:rPr>
      </w:pPr>
      <w:r>
        <w:rPr>
          <w:sz w:val="20"/>
          <w:szCs w:val="20"/>
        </w:rPr>
        <w:t>L’hystérectomie consiste en l’ablation chirurgicale de l’utérus.</w:t>
      </w:r>
    </w:p>
    <w:p w:rsidR="008975DA" w:rsidRPr="00765AB5" w:rsidRDefault="00951D02" w:rsidP="00765AB5">
      <w:pPr>
        <w:pStyle w:val="Pardfaut"/>
        <w:rPr>
          <w:sz w:val="20"/>
          <w:szCs w:val="20"/>
        </w:rPr>
      </w:pPr>
      <w:r>
        <w:rPr>
          <w:sz w:val="20"/>
          <w:szCs w:val="20"/>
        </w:rPr>
        <w:t>Si le col est laissé en place on parle d’hystérectomie subtotale ( A)</w:t>
      </w:r>
      <w:r>
        <w:rPr>
          <w:sz w:val="20"/>
          <w:szCs w:val="20"/>
        </w:rPr>
        <w:br/>
        <w:t>I il y a ablation du col de l’utérus. Il s’</w:t>
      </w:r>
      <w:r>
        <w:rPr>
          <w:sz w:val="20"/>
          <w:szCs w:val="20"/>
          <w:lang w:val="de-DE"/>
        </w:rPr>
        <w:t>agit d</w:t>
      </w:r>
      <w:r>
        <w:rPr>
          <w:sz w:val="20"/>
          <w:szCs w:val="20"/>
        </w:rPr>
        <w:t>’une hystérectomie totale (B)</w:t>
      </w:r>
      <w:r>
        <w:rPr>
          <w:sz w:val="20"/>
          <w:szCs w:val="20"/>
        </w:rPr>
        <w:br/>
        <w:t>Selon les cas, il peut être nécessaire de réaliser l’ablation des ovaires et des trompes, l’intervention est dénommée dans ce cas hystérectomie avec annexectomie ou non conservatrice (C)</w:t>
      </w:r>
    </w:p>
    <w:p w:rsidR="008975DA" w:rsidRDefault="008975DA">
      <w:pPr>
        <w:pStyle w:val="Pardfaut"/>
      </w:pPr>
    </w:p>
    <w:p w:rsidR="008975DA" w:rsidRDefault="00951D02">
      <w:pPr>
        <w:pStyle w:val="Pardfaut"/>
        <w:rPr>
          <w:color w:val="17365C"/>
          <w:sz w:val="32"/>
          <w:szCs w:val="32"/>
        </w:rPr>
      </w:pPr>
      <w:r>
        <w:rPr>
          <w:rFonts w:ascii="Times" w:eastAsia="Times" w:hAnsi="Times" w:cs="Times"/>
          <w:noProof/>
          <w:color w:val="000000"/>
        </w:rPr>
        <w:drawing>
          <wp:anchor distT="152400" distB="152400" distL="152400" distR="152400" simplePos="0" relativeHeight="251659264" behindDoc="0" locked="0" layoutInCell="1" allowOverlap="1" wp14:anchorId="38D6D087" wp14:editId="240A8A5C">
            <wp:simplePos x="0" y="0"/>
            <wp:positionH relativeFrom="margin">
              <wp:posOffset>176530</wp:posOffset>
            </wp:positionH>
            <wp:positionV relativeFrom="line">
              <wp:posOffset>12065</wp:posOffset>
            </wp:positionV>
            <wp:extent cx="3614420" cy="3329305"/>
            <wp:effectExtent l="0" t="0" r="5080" b="444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8">
                      <a:extLst/>
                    </a:blip>
                    <a:stretch>
                      <a:fillRect/>
                    </a:stretch>
                  </pic:blipFill>
                  <pic:spPr>
                    <a:xfrm>
                      <a:off x="0" y="0"/>
                      <a:ext cx="3614420" cy="33293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8975DA" w:rsidRDefault="008975DA">
      <w:pPr>
        <w:pStyle w:val="Pardfaut"/>
        <w:rPr>
          <w:color w:val="17365C"/>
          <w:sz w:val="32"/>
          <w:szCs w:val="32"/>
        </w:rPr>
      </w:pPr>
    </w:p>
    <w:p w:rsidR="008975DA" w:rsidRDefault="008975DA">
      <w:pPr>
        <w:pStyle w:val="Pardfaut"/>
        <w:rPr>
          <w:color w:val="17365C"/>
          <w:sz w:val="32"/>
          <w:szCs w:val="32"/>
        </w:rPr>
      </w:pPr>
    </w:p>
    <w:p w:rsidR="008975DA" w:rsidRDefault="008975DA">
      <w:pPr>
        <w:pStyle w:val="Pardfaut"/>
        <w:rPr>
          <w:color w:val="17365C"/>
          <w:sz w:val="32"/>
          <w:szCs w:val="32"/>
        </w:rPr>
      </w:pPr>
    </w:p>
    <w:p w:rsidR="008975DA" w:rsidRDefault="008975DA">
      <w:pPr>
        <w:pStyle w:val="Pardfaut"/>
        <w:rPr>
          <w:color w:val="17365C"/>
          <w:sz w:val="28"/>
          <w:szCs w:val="28"/>
        </w:rPr>
      </w:pPr>
    </w:p>
    <w:p w:rsidR="008975DA" w:rsidRDefault="008975DA">
      <w:pPr>
        <w:pStyle w:val="Pardfaut"/>
        <w:rPr>
          <w:color w:val="17365C"/>
          <w:sz w:val="28"/>
          <w:szCs w:val="28"/>
        </w:rPr>
      </w:pPr>
    </w:p>
    <w:p w:rsidR="008975DA" w:rsidRDefault="008975DA">
      <w:pPr>
        <w:pStyle w:val="Pardfaut"/>
        <w:rPr>
          <w:color w:val="17365C"/>
          <w:sz w:val="32"/>
          <w:szCs w:val="32"/>
        </w:rPr>
      </w:pPr>
    </w:p>
    <w:p w:rsidR="008975DA" w:rsidRDefault="008975DA">
      <w:pPr>
        <w:pStyle w:val="Pardfaut"/>
        <w:rPr>
          <w:color w:val="17365C"/>
          <w:sz w:val="32"/>
          <w:szCs w:val="32"/>
        </w:rPr>
      </w:pPr>
    </w:p>
    <w:p w:rsidR="00765AB5" w:rsidRDefault="00765AB5">
      <w:pPr>
        <w:pStyle w:val="Pardfaut"/>
        <w:rPr>
          <w:color w:val="17365C"/>
          <w:sz w:val="32"/>
          <w:szCs w:val="32"/>
        </w:rPr>
      </w:pPr>
    </w:p>
    <w:p w:rsidR="00765AB5" w:rsidRDefault="00765AB5">
      <w:pPr>
        <w:pStyle w:val="Pardfaut"/>
        <w:rPr>
          <w:color w:val="17365C"/>
          <w:sz w:val="32"/>
          <w:szCs w:val="32"/>
        </w:rPr>
      </w:pPr>
    </w:p>
    <w:p w:rsidR="008975DA" w:rsidRPr="00765AB5" w:rsidRDefault="00951D02">
      <w:pPr>
        <w:pStyle w:val="Pardfaut"/>
        <w:rPr>
          <w:color w:val="000000"/>
          <w:sz w:val="30"/>
          <w:szCs w:val="30"/>
        </w:rPr>
      </w:pPr>
      <w:r w:rsidRPr="00765AB5">
        <w:rPr>
          <w:color w:val="17365C"/>
          <w:sz w:val="30"/>
          <w:szCs w:val="30"/>
        </w:rPr>
        <w:t xml:space="preserve">POUR QUELLE RAISON UNE HYSTÉRECTOMIE EST-ELLE NÉCESSAIRE ? </w:t>
      </w:r>
    </w:p>
    <w:p w:rsidR="008975DA" w:rsidRPr="00765AB5" w:rsidRDefault="00951D02">
      <w:pPr>
        <w:pStyle w:val="Pardfaut"/>
        <w:rPr>
          <w:sz w:val="20"/>
          <w:szCs w:val="20"/>
        </w:rPr>
      </w:pPr>
      <w:r w:rsidRPr="00765AB5">
        <w:rPr>
          <w:sz w:val="20"/>
          <w:szCs w:val="20"/>
        </w:rPr>
        <w:t>Soit des tumeurs bénignes, type fibromes  lorsque l’ablation partielle n’est pas possible et/ou si la patiente ne désire plus de grossesse,</w:t>
      </w:r>
    </w:p>
    <w:p w:rsidR="008975DA" w:rsidRPr="00765AB5" w:rsidRDefault="00951D02">
      <w:pPr>
        <w:pStyle w:val="Pardfaut"/>
        <w:rPr>
          <w:sz w:val="20"/>
          <w:szCs w:val="20"/>
        </w:rPr>
      </w:pPr>
      <w:r w:rsidRPr="00765AB5">
        <w:rPr>
          <w:sz w:val="20"/>
          <w:szCs w:val="20"/>
        </w:rPr>
        <w:lastRenderedPageBreak/>
        <w:t xml:space="preserve">Soit des hémorragies importantes pour lesquelles les médicaments n’ont pas été suffisamment efficaces. </w:t>
      </w:r>
    </w:p>
    <w:p w:rsidR="008975DA" w:rsidRPr="00765AB5" w:rsidRDefault="00951D02">
      <w:pPr>
        <w:pStyle w:val="Pardfaut"/>
        <w:rPr>
          <w:sz w:val="20"/>
          <w:szCs w:val="20"/>
        </w:rPr>
      </w:pPr>
      <w:r w:rsidRPr="00765AB5">
        <w:rPr>
          <w:sz w:val="20"/>
          <w:szCs w:val="20"/>
        </w:rPr>
        <w:br/>
        <w:t>Soit des de lésions précancéreuses</w:t>
      </w:r>
      <w:r w:rsidRPr="00765AB5">
        <w:rPr>
          <w:sz w:val="20"/>
          <w:szCs w:val="20"/>
          <w:lang w:val="es-ES_tradnl"/>
        </w:rPr>
        <w:t xml:space="preserve"> de l</w:t>
      </w:r>
      <w:r w:rsidRPr="00765AB5">
        <w:rPr>
          <w:sz w:val="20"/>
          <w:szCs w:val="20"/>
        </w:rPr>
        <w:t xml:space="preserve">’utérus, </w:t>
      </w:r>
    </w:p>
    <w:p w:rsidR="008975DA" w:rsidRPr="00765AB5" w:rsidRDefault="00951D02">
      <w:pPr>
        <w:pStyle w:val="Pardfaut"/>
        <w:rPr>
          <w:sz w:val="20"/>
          <w:szCs w:val="20"/>
        </w:rPr>
      </w:pPr>
      <w:r w:rsidRPr="00765AB5">
        <w:rPr>
          <w:sz w:val="20"/>
          <w:szCs w:val="20"/>
        </w:rPr>
        <w:t>Soit un cancer de l’uterus ( cancer du col, cancer de l’endomètre, sarcome utérin )</w:t>
      </w:r>
    </w:p>
    <w:p w:rsidR="008975DA" w:rsidRPr="00765AB5" w:rsidRDefault="00951D02">
      <w:pPr>
        <w:pStyle w:val="Pardfaut"/>
        <w:rPr>
          <w:color w:val="000000"/>
          <w:sz w:val="30"/>
          <w:szCs w:val="30"/>
        </w:rPr>
      </w:pPr>
      <w:r w:rsidRPr="00765AB5">
        <w:rPr>
          <w:sz w:val="30"/>
          <w:szCs w:val="30"/>
        </w:rPr>
        <w:t xml:space="preserve">COMMENT PRATIQUE T’ON L’HYSTERECTOMIE? </w:t>
      </w:r>
    </w:p>
    <w:p w:rsidR="008975DA" w:rsidRPr="00765AB5" w:rsidRDefault="00951D02">
      <w:pPr>
        <w:pStyle w:val="Pardfaut"/>
        <w:rPr>
          <w:color w:val="000000"/>
          <w:sz w:val="20"/>
          <w:szCs w:val="20"/>
        </w:rPr>
      </w:pPr>
      <w:r w:rsidRPr="00765AB5">
        <w:rPr>
          <w:sz w:val="20"/>
          <w:szCs w:val="20"/>
        </w:rPr>
        <w:t>L’intervention peut être réalisée sous anesthé</w:t>
      </w:r>
      <w:r w:rsidRPr="00765AB5">
        <w:rPr>
          <w:sz w:val="20"/>
          <w:szCs w:val="20"/>
          <w:lang w:val="de-DE"/>
        </w:rPr>
        <w:t>sie g</w:t>
      </w:r>
      <w:r w:rsidRPr="00765AB5">
        <w:rPr>
          <w:sz w:val="20"/>
          <w:szCs w:val="20"/>
        </w:rPr>
        <w:t xml:space="preserve">énérale ou loco-régionale (péri- durale ou rachi-anesthésie), selon votre cas et les décisions du chirurgien et de l’anesthésiste. </w:t>
      </w:r>
    </w:p>
    <w:p w:rsidR="008975DA" w:rsidRPr="00765AB5" w:rsidRDefault="00951D02">
      <w:pPr>
        <w:pStyle w:val="Pardfaut"/>
        <w:rPr>
          <w:color w:val="000000"/>
          <w:sz w:val="20"/>
          <w:szCs w:val="20"/>
        </w:rPr>
      </w:pPr>
      <w:r w:rsidRPr="00765AB5">
        <w:rPr>
          <w:sz w:val="20"/>
          <w:szCs w:val="20"/>
        </w:rPr>
        <w:t xml:space="preserve">Plusieurs techniques selon l ‘indication, la taille de l’utérus et votre morphologie: </w:t>
      </w:r>
    </w:p>
    <w:p w:rsidR="008975DA" w:rsidRPr="00765AB5" w:rsidRDefault="00951D02">
      <w:pPr>
        <w:pStyle w:val="Pardfaut"/>
        <w:rPr>
          <w:color w:val="000000"/>
          <w:sz w:val="20"/>
          <w:szCs w:val="20"/>
        </w:rPr>
      </w:pPr>
      <w:r w:rsidRPr="00765AB5">
        <w:rPr>
          <w:sz w:val="20"/>
          <w:szCs w:val="20"/>
        </w:rPr>
        <w:t xml:space="preserve">1- Hystérectomie par voie abdominale (ou voie haute) </w:t>
      </w:r>
    </w:p>
    <w:p w:rsidR="008975DA" w:rsidRPr="00765AB5" w:rsidRDefault="00951D02">
      <w:pPr>
        <w:pStyle w:val="Pardfaut"/>
        <w:rPr>
          <w:sz w:val="20"/>
          <w:szCs w:val="20"/>
        </w:rPr>
      </w:pPr>
      <w:r w:rsidRPr="00765AB5">
        <w:rPr>
          <w:sz w:val="20"/>
          <w:szCs w:val="20"/>
        </w:rPr>
        <w:t>Dans ce cas, l’intervention est réalisée par une ouverture de l’abdomen</w:t>
      </w:r>
    </w:p>
    <w:p w:rsidR="008975DA" w:rsidRPr="00765AB5" w:rsidRDefault="00951D02">
      <w:pPr>
        <w:pStyle w:val="Pardfaut"/>
        <w:rPr>
          <w:sz w:val="20"/>
          <w:szCs w:val="20"/>
        </w:rPr>
      </w:pPr>
      <w:r w:rsidRPr="00765AB5">
        <w:rPr>
          <w:sz w:val="20"/>
          <w:szCs w:val="20"/>
        </w:rPr>
        <w:t xml:space="preserve">2- Hystérectomie vaginale (ou par voie basse) </w:t>
      </w:r>
    </w:p>
    <w:p w:rsidR="008975DA" w:rsidRPr="00765AB5" w:rsidRDefault="00951D02">
      <w:pPr>
        <w:pStyle w:val="Pardfaut"/>
        <w:spacing w:line="280" w:lineRule="exact"/>
        <w:rPr>
          <w:sz w:val="20"/>
          <w:szCs w:val="20"/>
        </w:rPr>
      </w:pPr>
      <w:r w:rsidRPr="00765AB5">
        <w:rPr>
          <w:sz w:val="20"/>
          <w:szCs w:val="20"/>
        </w:rPr>
        <w:t>Le chirurgien fait descendre l’utérus dans le vagin et procède à son ablation en le libérant progressivement de toutes ses attaches</w:t>
      </w:r>
      <w:r w:rsidR="00933416">
        <w:rPr>
          <w:sz w:val="20"/>
          <w:szCs w:val="20"/>
        </w:rPr>
        <w:t xml:space="preserve"> </w:t>
      </w:r>
      <w:r w:rsidRPr="00765AB5">
        <w:rPr>
          <w:sz w:val="20"/>
          <w:szCs w:val="20"/>
        </w:rPr>
        <w:t xml:space="preserve">.L’intervention se déroule par les voies naturelles et ne comporte pas d’incision abdominale. Parfois cependant, pour faciliter certains temps opératoires, il peut être nécessaire d’avoir recours à une cœlioscopie. </w:t>
      </w:r>
    </w:p>
    <w:p w:rsidR="008975DA" w:rsidRPr="00765AB5" w:rsidRDefault="00933416">
      <w:pPr>
        <w:pStyle w:val="Pardfaut"/>
        <w:rPr>
          <w:sz w:val="20"/>
          <w:szCs w:val="20"/>
        </w:rPr>
      </w:pPr>
      <w:r>
        <w:rPr>
          <w:sz w:val="20"/>
          <w:szCs w:val="20"/>
        </w:rPr>
        <w:t>3- Hysté</w:t>
      </w:r>
      <w:r w:rsidR="00951D02" w:rsidRPr="00765AB5">
        <w:rPr>
          <w:sz w:val="20"/>
          <w:szCs w:val="20"/>
        </w:rPr>
        <w:t>rectomie par coelioscopie exclusive</w:t>
      </w:r>
    </w:p>
    <w:p w:rsidR="00765AB5" w:rsidRDefault="00951D02" w:rsidP="00765AB5">
      <w:pPr>
        <w:pStyle w:val="Pardfaut"/>
        <w:spacing w:after="0"/>
        <w:rPr>
          <w:color w:val="000000"/>
          <w:sz w:val="20"/>
          <w:szCs w:val="20"/>
        </w:rPr>
      </w:pPr>
      <w:r w:rsidRPr="00765AB5">
        <w:rPr>
          <w:color w:val="252525"/>
          <w:sz w:val="20"/>
          <w:szCs w:val="20"/>
        </w:rPr>
        <w:t xml:space="preserve">Pour ce faire, le chirurgien commence à insuffler quelques litres de gaz carbonique dans l’abdomen </w:t>
      </w:r>
      <w:r w:rsidRPr="00765AB5">
        <w:rPr>
          <w:color w:val="252525"/>
          <w:sz w:val="20"/>
          <w:szCs w:val="20"/>
          <w:lang w:val="es-ES_tradnl"/>
        </w:rPr>
        <w:t>(</w:t>
      </w:r>
      <w:r w:rsidRPr="00765AB5">
        <w:rPr>
          <w:color w:val="252525"/>
          <w:sz w:val="20"/>
          <w:szCs w:val="20"/>
        </w:rPr>
        <w:t>pneumopéritoine). Une optique est ensuite introduite par une courte incision ombilicale de l’ordre du cm. Là aussi, l’intervention est suivie sur un é</w:t>
      </w:r>
      <w:r w:rsidRPr="00765AB5">
        <w:rPr>
          <w:color w:val="252525"/>
          <w:sz w:val="20"/>
          <w:szCs w:val="20"/>
          <w:lang w:val="sv-SE"/>
        </w:rPr>
        <w:t>cran vid</w:t>
      </w:r>
      <w:r w:rsidRPr="00765AB5">
        <w:rPr>
          <w:color w:val="252525"/>
          <w:sz w:val="20"/>
          <w:szCs w:val="20"/>
        </w:rPr>
        <w:t xml:space="preserve">éo. </w:t>
      </w:r>
    </w:p>
    <w:p w:rsidR="008975DA" w:rsidRPr="00765AB5" w:rsidRDefault="00951D02">
      <w:pPr>
        <w:pStyle w:val="Pardfaut"/>
        <w:rPr>
          <w:color w:val="000000"/>
          <w:sz w:val="20"/>
          <w:szCs w:val="20"/>
        </w:rPr>
      </w:pPr>
      <w:r w:rsidRPr="00765AB5">
        <w:rPr>
          <w:color w:val="252525"/>
          <w:sz w:val="20"/>
          <w:szCs w:val="20"/>
        </w:rPr>
        <w:t xml:space="preserve">2 à 3 courtes incisions (de 5 à 10mm) sont pratiquées dans la partie basse de l’abdomen. Elles servent à introduire les instruments opératoires. L’incision ombilicale est « l’œil » </w:t>
      </w:r>
      <w:r w:rsidRPr="00765AB5">
        <w:rPr>
          <w:color w:val="252525"/>
          <w:sz w:val="20"/>
          <w:szCs w:val="20"/>
          <w:lang w:val="es-ES_tradnl"/>
        </w:rPr>
        <w:t>de l</w:t>
      </w:r>
      <w:r w:rsidRPr="00765AB5">
        <w:rPr>
          <w:color w:val="252525"/>
          <w:sz w:val="20"/>
          <w:szCs w:val="20"/>
        </w:rPr>
        <w:t>’opérateur, les autres incisions sont « ses mains ». L’utérus est libéré de ses attaches et finalement est enlevé à travers le vagin qui est ensuite suturé.</w:t>
      </w:r>
    </w:p>
    <w:p w:rsidR="008975DA" w:rsidRPr="00765AB5" w:rsidRDefault="00765AB5">
      <w:pPr>
        <w:pStyle w:val="Pardfaut"/>
        <w:rPr>
          <w:color w:val="252525"/>
          <w:sz w:val="20"/>
          <w:szCs w:val="20"/>
        </w:rPr>
      </w:pPr>
      <w:r>
        <w:rPr>
          <w:color w:val="252525"/>
          <w:sz w:val="20"/>
          <w:szCs w:val="20"/>
        </w:rPr>
        <w:t>4- Colpo-</w:t>
      </w:r>
      <w:r w:rsidR="00933416">
        <w:rPr>
          <w:color w:val="252525"/>
          <w:sz w:val="20"/>
          <w:szCs w:val="20"/>
        </w:rPr>
        <w:t>Hysté</w:t>
      </w:r>
      <w:r w:rsidR="00951D02" w:rsidRPr="00765AB5">
        <w:rPr>
          <w:color w:val="252525"/>
          <w:sz w:val="20"/>
          <w:szCs w:val="20"/>
        </w:rPr>
        <w:t>rectomie élargie</w:t>
      </w:r>
    </w:p>
    <w:p w:rsidR="008975DA" w:rsidRPr="00765AB5" w:rsidRDefault="00951D02">
      <w:pPr>
        <w:pStyle w:val="Pardfaut"/>
        <w:rPr>
          <w:color w:val="252525"/>
          <w:sz w:val="20"/>
          <w:szCs w:val="20"/>
        </w:rPr>
      </w:pPr>
      <w:r w:rsidRPr="00765AB5">
        <w:rPr>
          <w:color w:val="252525"/>
          <w:sz w:val="20"/>
          <w:szCs w:val="20"/>
        </w:rPr>
        <w:t>Dans certains cancers il peut être nécessaire d ‘enlever du vagin ou d ‘emporter les paramètres</w:t>
      </w:r>
    </w:p>
    <w:p w:rsidR="008975DA" w:rsidRPr="00765AB5" w:rsidRDefault="00951D02">
      <w:pPr>
        <w:pStyle w:val="Pardfaut"/>
        <w:rPr>
          <w:color w:val="252525"/>
          <w:sz w:val="20"/>
          <w:szCs w:val="20"/>
        </w:rPr>
      </w:pPr>
      <w:r w:rsidRPr="00765AB5">
        <w:rPr>
          <w:color w:val="252525"/>
          <w:sz w:val="20"/>
          <w:szCs w:val="20"/>
        </w:rPr>
        <w:t>5- Curages pelviens et/ou lombo</w:t>
      </w:r>
      <w:r w:rsidR="00765AB5" w:rsidRPr="00765AB5">
        <w:rPr>
          <w:color w:val="252525"/>
          <w:sz w:val="20"/>
          <w:szCs w:val="20"/>
        </w:rPr>
        <w:t>-</w:t>
      </w:r>
      <w:r w:rsidRPr="00765AB5">
        <w:rPr>
          <w:color w:val="252525"/>
          <w:sz w:val="20"/>
          <w:szCs w:val="20"/>
        </w:rPr>
        <w:t>aortique</w:t>
      </w:r>
    </w:p>
    <w:p w:rsidR="008975DA" w:rsidRPr="00765AB5" w:rsidRDefault="00951D02">
      <w:pPr>
        <w:pStyle w:val="Pardfaut"/>
        <w:rPr>
          <w:color w:val="252525"/>
          <w:sz w:val="20"/>
          <w:szCs w:val="20"/>
        </w:rPr>
      </w:pPr>
      <w:r w:rsidRPr="00765AB5">
        <w:rPr>
          <w:color w:val="252525"/>
          <w:sz w:val="20"/>
          <w:szCs w:val="20"/>
        </w:rPr>
        <w:t>Dans certains cas il peut être nécessaire de prélever des ganglions dans un but de stadification de la maladie cancéreuse.</w:t>
      </w:r>
    </w:p>
    <w:p w:rsidR="008975DA" w:rsidRPr="00765AB5" w:rsidRDefault="00951D02">
      <w:pPr>
        <w:pStyle w:val="Pardfaut"/>
        <w:rPr>
          <w:color w:val="000000"/>
          <w:sz w:val="20"/>
          <w:szCs w:val="20"/>
        </w:rPr>
      </w:pPr>
      <w:r w:rsidRPr="00765AB5">
        <w:rPr>
          <w:color w:val="252525"/>
          <w:sz w:val="20"/>
          <w:szCs w:val="20"/>
        </w:rPr>
        <w:t>Ces prélèvements peuvent être réalisés avant, pendant ou après l ‘intervention</w:t>
      </w:r>
    </w:p>
    <w:p w:rsidR="008975DA" w:rsidRPr="00765AB5" w:rsidRDefault="00951D02">
      <w:pPr>
        <w:pStyle w:val="Pardfaut"/>
        <w:rPr>
          <w:color w:val="000000"/>
          <w:sz w:val="30"/>
          <w:szCs w:val="30"/>
        </w:rPr>
      </w:pPr>
      <w:r w:rsidRPr="00765AB5">
        <w:rPr>
          <w:sz w:val="30"/>
          <w:szCs w:val="30"/>
        </w:rPr>
        <w:t xml:space="preserve">QUE SE PASSE T-IL APRES UNE HYSTERECTOMIE </w:t>
      </w:r>
    </w:p>
    <w:p w:rsidR="008975DA" w:rsidRPr="00765AB5" w:rsidRDefault="00951D02">
      <w:pPr>
        <w:pStyle w:val="Pardfaut"/>
        <w:rPr>
          <w:color w:val="000000"/>
          <w:sz w:val="20"/>
          <w:szCs w:val="20"/>
        </w:rPr>
      </w:pPr>
      <w:r w:rsidRPr="00765AB5">
        <w:rPr>
          <w:sz w:val="20"/>
          <w:szCs w:val="20"/>
        </w:rPr>
        <w:t xml:space="preserve">• Si vous n’êtes pas ménopausée avant l’intervention </w:t>
      </w:r>
    </w:p>
    <w:p w:rsidR="008975DA" w:rsidRPr="00765AB5" w:rsidRDefault="00951D02">
      <w:pPr>
        <w:pStyle w:val="Pardfaut"/>
        <w:rPr>
          <w:color w:val="000000"/>
          <w:sz w:val="20"/>
          <w:szCs w:val="20"/>
        </w:rPr>
      </w:pPr>
      <w:r w:rsidRPr="00765AB5">
        <w:rPr>
          <w:sz w:val="20"/>
          <w:szCs w:val="20"/>
        </w:rPr>
        <w:t>La principale manifestation après une hystérectomie sera l’absence de règles et l’</w:t>
      </w:r>
      <w:r w:rsidRPr="00765AB5">
        <w:rPr>
          <w:sz w:val="20"/>
          <w:szCs w:val="20"/>
          <w:lang w:val="it-IT"/>
        </w:rPr>
        <w:t>impossibilit</w:t>
      </w:r>
      <w:r w:rsidRPr="00765AB5">
        <w:rPr>
          <w:sz w:val="20"/>
          <w:szCs w:val="20"/>
        </w:rPr>
        <w:t>é de grossesse, ce qui ne signifie pas que vous serez ménopausée.</w:t>
      </w:r>
      <w:r w:rsidRPr="00765AB5">
        <w:rPr>
          <w:sz w:val="20"/>
          <w:szCs w:val="20"/>
        </w:rPr>
        <w:br/>
        <w:t xml:space="preserve">Si les ovaires sont laissés en place, leur fonction persistera jusqu’à la ménopause naturelle. Vous n’aurez ni bouffées de chaleur ni autre manifestation de ménopause après l’intervention. </w:t>
      </w:r>
    </w:p>
    <w:p w:rsidR="008975DA" w:rsidRPr="00765AB5" w:rsidRDefault="00951D02">
      <w:pPr>
        <w:pStyle w:val="Pardfaut"/>
        <w:rPr>
          <w:color w:val="000000"/>
          <w:sz w:val="20"/>
          <w:szCs w:val="20"/>
        </w:rPr>
      </w:pPr>
      <w:r w:rsidRPr="00765AB5">
        <w:rPr>
          <w:sz w:val="20"/>
          <w:szCs w:val="20"/>
        </w:rPr>
        <w:lastRenderedPageBreak/>
        <w:t xml:space="preserve">Si les ovaires sont retirés, l’intervention entraîne une ménopause et vous pourrez avoir ensuite des manifestations telles que des bouffées de chaleur. Vous pourrez discuter avec votre médecin de la possibilité d’un traitement médical substitutif. </w:t>
      </w:r>
    </w:p>
    <w:p w:rsidR="008975DA" w:rsidRPr="00765AB5" w:rsidRDefault="00951D02">
      <w:pPr>
        <w:pStyle w:val="Pardfaut"/>
        <w:rPr>
          <w:color w:val="000000"/>
          <w:sz w:val="20"/>
          <w:szCs w:val="20"/>
        </w:rPr>
      </w:pPr>
      <w:r w:rsidRPr="00765AB5">
        <w:rPr>
          <w:sz w:val="20"/>
          <w:szCs w:val="20"/>
        </w:rPr>
        <w:t xml:space="preserve">• Si vous êtes ménopausée avant l’intervention </w:t>
      </w:r>
    </w:p>
    <w:p w:rsidR="008975DA" w:rsidRPr="00765AB5" w:rsidRDefault="00951D02">
      <w:pPr>
        <w:pStyle w:val="Pardfaut"/>
        <w:rPr>
          <w:color w:val="000000"/>
          <w:sz w:val="20"/>
          <w:szCs w:val="20"/>
        </w:rPr>
      </w:pPr>
      <w:r w:rsidRPr="00765AB5">
        <w:rPr>
          <w:sz w:val="20"/>
          <w:szCs w:val="20"/>
          <w:lang w:val="it-IT"/>
        </w:rPr>
        <w:t>Il n</w:t>
      </w:r>
      <w:r w:rsidRPr="00765AB5">
        <w:rPr>
          <w:sz w:val="20"/>
          <w:szCs w:val="20"/>
        </w:rPr>
        <w:t>’y aura pas de modification particuliè</w:t>
      </w:r>
      <w:r w:rsidRPr="00765AB5">
        <w:rPr>
          <w:sz w:val="20"/>
          <w:szCs w:val="20"/>
          <w:lang w:val="pt-PT"/>
        </w:rPr>
        <w:t>re apr</w:t>
      </w:r>
      <w:r w:rsidRPr="00765AB5">
        <w:rPr>
          <w:sz w:val="20"/>
          <w:szCs w:val="20"/>
        </w:rPr>
        <w:t xml:space="preserve">ès. </w:t>
      </w:r>
    </w:p>
    <w:p w:rsidR="008975DA" w:rsidRPr="00765AB5" w:rsidRDefault="00951D02">
      <w:pPr>
        <w:pStyle w:val="Pardfaut"/>
        <w:rPr>
          <w:color w:val="000000"/>
          <w:sz w:val="20"/>
          <w:szCs w:val="20"/>
        </w:rPr>
      </w:pPr>
      <w:r w:rsidRPr="00765AB5">
        <w:rPr>
          <w:sz w:val="20"/>
          <w:szCs w:val="20"/>
        </w:rPr>
        <w:t xml:space="preserve">• Dans tous les cas </w:t>
      </w:r>
    </w:p>
    <w:p w:rsidR="008975DA" w:rsidRPr="00765AB5" w:rsidRDefault="00951D02">
      <w:pPr>
        <w:pStyle w:val="Pardfaut"/>
        <w:rPr>
          <w:sz w:val="20"/>
          <w:szCs w:val="20"/>
        </w:rPr>
      </w:pPr>
      <w:r w:rsidRPr="00765AB5">
        <w:rPr>
          <w:sz w:val="20"/>
          <w:szCs w:val="20"/>
        </w:rPr>
        <w:t xml:space="preserve">L’hystérectomie ne modifie pas la possibilité </w:t>
      </w:r>
      <w:r w:rsidRPr="00765AB5">
        <w:rPr>
          <w:sz w:val="20"/>
          <w:szCs w:val="20"/>
          <w:lang w:val="it-IT"/>
        </w:rPr>
        <w:t>ni la qualit</w:t>
      </w:r>
      <w:r w:rsidRPr="00765AB5">
        <w:rPr>
          <w:sz w:val="20"/>
          <w:szCs w:val="20"/>
        </w:rPr>
        <w:t xml:space="preserve">é des rapports sexuels. Il n’y a aucune raison que vous ayez des manifestations telles qu’une prise de poids ou une dépression, quelquefois imputées à l’hystérectomie. </w:t>
      </w:r>
    </w:p>
    <w:p w:rsidR="008975DA" w:rsidRPr="00765AB5" w:rsidRDefault="00951D02">
      <w:pPr>
        <w:pStyle w:val="Pardfaut"/>
        <w:rPr>
          <w:color w:val="000000"/>
          <w:sz w:val="20"/>
          <w:szCs w:val="20"/>
        </w:rPr>
      </w:pPr>
      <w:r w:rsidRPr="00765AB5">
        <w:rPr>
          <w:sz w:val="20"/>
          <w:szCs w:val="20"/>
        </w:rPr>
        <w:t>Vous n ‘aurez plus de règles ni besoin d ‘une contraception</w:t>
      </w:r>
    </w:p>
    <w:p w:rsidR="00765AB5" w:rsidRDefault="00765AB5">
      <w:pPr>
        <w:pStyle w:val="Pardfaut"/>
        <w:spacing w:line="264" w:lineRule="auto"/>
        <w:rPr>
          <w:sz w:val="32"/>
          <w:szCs w:val="32"/>
        </w:rPr>
      </w:pPr>
    </w:p>
    <w:p w:rsidR="008975DA" w:rsidRPr="00765AB5" w:rsidRDefault="00951D02">
      <w:pPr>
        <w:pStyle w:val="Pardfaut"/>
        <w:spacing w:line="264" w:lineRule="auto"/>
        <w:rPr>
          <w:color w:val="000000"/>
          <w:sz w:val="30"/>
          <w:szCs w:val="30"/>
        </w:rPr>
      </w:pPr>
      <w:r w:rsidRPr="00765AB5">
        <w:rPr>
          <w:sz w:val="30"/>
          <w:szCs w:val="30"/>
        </w:rPr>
        <w:t xml:space="preserve">COMPLICATIONS </w:t>
      </w:r>
    </w:p>
    <w:p w:rsidR="008975DA" w:rsidRPr="00765AB5" w:rsidRDefault="00951D02">
      <w:pPr>
        <w:pStyle w:val="Pardfaut"/>
        <w:rPr>
          <w:sz w:val="20"/>
          <w:szCs w:val="20"/>
        </w:rPr>
      </w:pPr>
      <w:r w:rsidRPr="00765AB5">
        <w:rPr>
          <w:sz w:val="20"/>
          <w:szCs w:val="20"/>
        </w:rPr>
        <w:t xml:space="preserve">L’hystérectomie est une intervention courante et bien maîtrisée dont le déroulement est simple dans la majorité des cas. </w:t>
      </w:r>
    </w:p>
    <w:p w:rsidR="008975DA" w:rsidRPr="00765AB5" w:rsidRDefault="00951D02">
      <w:pPr>
        <w:pStyle w:val="Pardfaut"/>
        <w:numPr>
          <w:ilvl w:val="0"/>
          <w:numId w:val="2"/>
        </w:numPr>
        <w:rPr>
          <w:color w:val="000000"/>
          <w:sz w:val="28"/>
          <w:szCs w:val="28"/>
        </w:rPr>
      </w:pPr>
      <w:r w:rsidRPr="00765AB5">
        <w:rPr>
          <w:sz w:val="28"/>
          <w:szCs w:val="28"/>
        </w:rPr>
        <w:t xml:space="preserve">COMPLICATIONS PENDANT L’INTERVENTION </w:t>
      </w:r>
    </w:p>
    <w:p w:rsidR="008975DA" w:rsidRPr="00765AB5" w:rsidRDefault="00951D02">
      <w:pPr>
        <w:pStyle w:val="Pardfaut"/>
        <w:numPr>
          <w:ilvl w:val="0"/>
          <w:numId w:val="4"/>
        </w:numPr>
        <w:rPr>
          <w:sz w:val="20"/>
          <w:szCs w:val="20"/>
        </w:rPr>
      </w:pPr>
      <w:r w:rsidRPr="00765AB5">
        <w:rPr>
          <w:sz w:val="20"/>
          <w:szCs w:val="20"/>
        </w:rPr>
        <w:t xml:space="preserve">Blessure des organes proches du site opératoires : essentiellement digestifs (intestin) ou urinaires (uretère, vessie). Leur blessure accidentelle peut être favorisée par la complexité </w:t>
      </w:r>
      <w:r w:rsidRPr="00765AB5">
        <w:rPr>
          <w:sz w:val="20"/>
          <w:szCs w:val="20"/>
          <w:lang w:val="es-ES_tradnl"/>
        </w:rPr>
        <w:t>de l</w:t>
      </w:r>
      <w:r w:rsidRPr="00765AB5">
        <w:rPr>
          <w:sz w:val="20"/>
          <w:szCs w:val="20"/>
        </w:rPr>
        <w:t>’intervention ou des circonstances anatomiques imprévues. Leur reconnaissance immé</w:t>
      </w:r>
      <w:r w:rsidRPr="00765AB5">
        <w:rPr>
          <w:sz w:val="20"/>
          <w:szCs w:val="20"/>
          <w:lang w:val="it-IT"/>
        </w:rPr>
        <w:t>diate permet, en g</w:t>
      </w:r>
      <w:r w:rsidRPr="00765AB5">
        <w:rPr>
          <w:sz w:val="20"/>
          <w:szCs w:val="20"/>
        </w:rPr>
        <w:t xml:space="preserve">énéral, une réparation sans séquelle. </w:t>
      </w:r>
    </w:p>
    <w:p w:rsidR="008975DA" w:rsidRPr="00765AB5" w:rsidRDefault="00951D02">
      <w:pPr>
        <w:pStyle w:val="Pardfaut"/>
        <w:numPr>
          <w:ilvl w:val="0"/>
          <w:numId w:val="4"/>
        </w:numPr>
        <w:rPr>
          <w:sz w:val="20"/>
          <w:szCs w:val="20"/>
        </w:rPr>
      </w:pPr>
      <w:r w:rsidRPr="00765AB5">
        <w:rPr>
          <w:sz w:val="20"/>
          <w:szCs w:val="20"/>
        </w:rPr>
        <w:t xml:space="preserve">Dans de rarissimes cas, une dérivation intestinale temporaire (anus artificiel pendant quelques semaines) peut être nécessaire. </w:t>
      </w:r>
    </w:p>
    <w:p w:rsidR="008975DA" w:rsidRPr="00765AB5" w:rsidRDefault="00951D02">
      <w:pPr>
        <w:pStyle w:val="Pardfaut"/>
        <w:numPr>
          <w:ilvl w:val="0"/>
          <w:numId w:val="4"/>
        </w:numPr>
        <w:rPr>
          <w:sz w:val="20"/>
          <w:szCs w:val="20"/>
        </w:rPr>
      </w:pPr>
      <w:r w:rsidRPr="00765AB5">
        <w:rPr>
          <w:sz w:val="20"/>
          <w:szCs w:val="20"/>
        </w:rPr>
        <w:t>Hémorragique : une hémorragie abondantes peut survenir, habituellement rapidement jugulées mais pouvant nécessiter une transfusion sanguine ou de dérives sanguins. Les complications de ces transfusions, en particulier le risque de transmission de maladies infectieuses type hépatite ou sida, est devenue exceptionnelle et fait l’</w:t>
      </w:r>
      <w:r w:rsidRPr="00765AB5">
        <w:rPr>
          <w:sz w:val="20"/>
          <w:szCs w:val="20"/>
          <w:lang w:val="es-ES_tradnl"/>
        </w:rPr>
        <w:t>objet d</w:t>
      </w:r>
      <w:r w:rsidRPr="00765AB5">
        <w:rPr>
          <w:sz w:val="20"/>
          <w:szCs w:val="20"/>
        </w:rPr>
        <w:t xml:space="preserve">’un protocole spécial de suivi. </w:t>
      </w:r>
    </w:p>
    <w:p w:rsidR="008975DA" w:rsidRPr="00765AB5" w:rsidRDefault="00951D02">
      <w:pPr>
        <w:pStyle w:val="Pardfaut"/>
        <w:numPr>
          <w:ilvl w:val="0"/>
          <w:numId w:val="4"/>
        </w:numPr>
        <w:rPr>
          <w:sz w:val="20"/>
          <w:szCs w:val="20"/>
        </w:rPr>
      </w:pPr>
      <w:r w:rsidRPr="00765AB5">
        <w:rPr>
          <w:sz w:val="20"/>
          <w:szCs w:val="20"/>
        </w:rPr>
        <w:t xml:space="preserve">Compression des nerfs ou des parties molles : ces cas sont extrêmement rares et dus à une mauvaise position pendant l’intervention. Les lésions disparaissent en règles spontanément dans les semaines qui suivent et il est très rare que persistent des sensations de fourmillements ou d’engourdissements. Cela s’applique également aux lésions cutanées dues aux désinfectants ou au courant électrique. </w:t>
      </w:r>
    </w:p>
    <w:p w:rsidR="008975DA" w:rsidRPr="00765AB5" w:rsidRDefault="00951D02">
      <w:pPr>
        <w:pStyle w:val="Pardfaut"/>
        <w:numPr>
          <w:ilvl w:val="0"/>
          <w:numId w:val="5"/>
        </w:numPr>
        <w:rPr>
          <w:color w:val="000000"/>
          <w:sz w:val="28"/>
          <w:szCs w:val="28"/>
        </w:rPr>
      </w:pPr>
      <w:r w:rsidRPr="00765AB5">
        <w:rPr>
          <w:color w:val="000000"/>
          <w:sz w:val="28"/>
          <w:szCs w:val="28"/>
        </w:rPr>
        <w:t>COMPLICATIONS APR</w:t>
      </w:r>
      <w:r w:rsidRPr="00765AB5">
        <w:rPr>
          <w:color w:val="000000"/>
          <w:sz w:val="28"/>
          <w:szCs w:val="28"/>
          <w:lang w:val="it-IT"/>
        </w:rPr>
        <w:t>È</w:t>
      </w:r>
      <w:r w:rsidRPr="00765AB5">
        <w:rPr>
          <w:color w:val="000000"/>
          <w:sz w:val="28"/>
          <w:szCs w:val="28"/>
        </w:rPr>
        <w:t xml:space="preserve">S L’INTERVENTION </w:t>
      </w:r>
    </w:p>
    <w:p w:rsidR="008975DA" w:rsidRPr="00765AB5" w:rsidRDefault="00951D02">
      <w:pPr>
        <w:pStyle w:val="Pardfaut"/>
        <w:rPr>
          <w:sz w:val="20"/>
          <w:szCs w:val="20"/>
        </w:rPr>
      </w:pPr>
      <w:r w:rsidRPr="00765AB5">
        <w:rPr>
          <w:sz w:val="20"/>
          <w:szCs w:val="20"/>
        </w:rPr>
        <w:t>Là aussi, elles sont de plusieurs ordres et trè</w:t>
      </w:r>
      <w:r w:rsidRPr="00765AB5">
        <w:rPr>
          <w:sz w:val="20"/>
          <w:szCs w:val="20"/>
          <w:lang w:val="it-IT"/>
        </w:rPr>
        <w:t xml:space="preserve">s rares: </w:t>
      </w:r>
    </w:p>
    <w:p w:rsidR="008975DA" w:rsidRPr="00765AB5" w:rsidRDefault="00951D02">
      <w:pPr>
        <w:pStyle w:val="Pardfaut"/>
        <w:numPr>
          <w:ilvl w:val="0"/>
          <w:numId w:val="4"/>
        </w:numPr>
        <w:rPr>
          <w:sz w:val="20"/>
          <w:szCs w:val="20"/>
        </w:rPr>
      </w:pPr>
      <w:r w:rsidRPr="00765AB5">
        <w:rPr>
          <w:sz w:val="20"/>
          <w:szCs w:val="20"/>
        </w:rPr>
        <w:t xml:space="preserve">Infection : malgré les précautions d’asepsie et les antibiotiques une infection du site opératoire peut survenir, en général facilement maitrisés. Une infection urinaire est une éventualité moins rare en règle facilement traitée. </w:t>
      </w:r>
    </w:p>
    <w:p w:rsidR="008975DA" w:rsidRPr="00765AB5" w:rsidRDefault="00951D02">
      <w:pPr>
        <w:pStyle w:val="Pardfaut"/>
        <w:numPr>
          <w:ilvl w:val="0"/>
          <w:numId w:val="4"/>
        </w:numPr>
        <w:rPr>
          <w:sz w:val="20"/>
          <w:szCs w:val="20"/>
        </w:rPr>
      </w:pPr>
      <w:r w:rsidRPr="00765AB5">
        <w:rPr>
          <w:sz w:val="20"/>
          <w:szCs w:val="20"/>
        </w:rPr>
        <w:t>Hémorragies secondaires, très rares mais pouvant imposer une ré-intervention, voire une transfusion.</w:t>
      </w:r>
      <w:r w:rsidRPr="00765AB5">
        <w:rPr>
          <w:sz w:val="20"/>
          <w:szCs w:val="20"/>
        </w:rPr>
        <w:br/>
        <w:t xml:space="preserve">Une occlusion intestinale est possible dans les suites de toute intervention abdominale et peut nécessiter une ré-intervention s’il existe une adhérence ou une torsion de l’intestin sur lui-même. </w:t>
      </w:r>
    </w:p>
    <w:p w:rsidR="008975DA" w:rsidRPr="00765AB5" w:rsidRDefault="00951D02">
      <w:pPr>
        <w:pStyle w:val="Pardfaut"/>
        <w:numPr>
          <w:ilvl w:val="0"/>
          <w:numId w:val="4"/>
        </w:numPr>
        <w:rPr>
          <w:sz w:val="20"/>
          <w:szCs w:val="20"/>
        </w:rPr>
      </w:pPr>
      <w:r w:rsidRPr="00765AB5">
        <w:rPr>
          <w:sz w:val="20"/>
          <w:szCs w:val="20"/>
        </w:rPr>
        <w:lastRenderedPageBreak/>
        <w:t xml:space="preserve">Complications générales comme une phlébite, voire une embolie pulmonaire là aussi extrêmement rares en raison de la prévention systématique qui est réalisée. </w:t>
      </w:r>
    </w:p>
    <w:p w:rsidR="008975DA" w:rsidRPr="00765AB5" w:rsidRDefault="00951D02">
      <w:pPr>
        <w:pStyle w:val="Pardfaut"/>
        <w:numPr>
          <w:ilvl w:val="0"/>
          <w:numId w:val="4"/>
        </w:numPr>
        <w:rPr>
          <w:sz w:val="20"/>
          <w:szCs w:val="20"/>
        </w:rPr>
      </w:pPr>
      <w:r w:rsidRPr="00765AB5">
        <w:rPr>
          <w:sz w:val="20"/>
          <w:szCs w:val="20"/>
        </w:rPr>
        <w:t>Fistules (communication anormale entre deux organes), elles sont exceptionnelles mais nécessitent en géné</w:t>
      </w:r>
      <w:r w:rsidRPr="00765AB5">
        <w:rPr>
          <w:sz w:val="20"/>
          <w:szCs w:val="20"/>
          <w:lang w:val="nl-NL"/>
        </w:rPr>
        <w:t>ral un geste op</w:t>
      </w:r>
      <w:r w:rsidRPr="00765AB5">
        <w:rPr>
          <w:sz w:val="20"/>
          <w:szCs w:val="20"/>
        </w:rPr>
        <w:t xml:space="preserve">ératoire complémentaire. </w:t>
      </w:r>
    </w:p>
    <w:p w:rsidR="008975DA" w:rsidRPr="00765AB5" w:rsidRDefault="00951D02">
      <w:pPr>
        <w:pStyle w:val="Pardfaut"/>
        <w:rPr>
          <w:sz w:val="20"/>
          <w:szCs w:val="20"/>
        </w:rPr>
      </w:pPr>
      <w:r w:rsidRPr="00765AB5">
        <w:rPr>
          <w:sz w:val="20"/>
          <w:szCs w:val="20"/>
        </w:rPr>
        <w:t>Certains risques peuvent être favorisés par votre é</w:t>
      </w:r>
      <w:r w:rsidRPr="00765AB5">
        <w:rPr>
          <w:sz w:val="20"/>
          <w:szCs w:val="20"/>
          <w:lang w:val="pt-PT"/>
        </w:rPr>
        <w:t>tat, vos ant</w:t>
      </w:r>
      <w:r w:rsidR="00933416">
        <w:rPr>
          <w:sz w:val="20"/>
          <w:szCs w:val="20"/>
        </w:rPr>
        <w:t>ece</w:t>
      </w:r>
      <w:r w:rsidRPr="00765AB5">
        <w:rPr>
          <w:sz w:val="20"/>
          <w:szCs w:val="20"/>
        </w:rPr>
        <w:t>dents ou par un traitement pris avant l’opération. Il est impératif d’informer le mé</w:t>
      </w:r>
      <w:r w:rsidRPr="00765AB5">
        <w:rPr>
          <w:sz w:val="20"/>
          <w:szCs w:val="20"/>
          <w:lang w:val="es-ES_tradnl"/>
        </w:rPr>
        <w:t>decin de vos ant</w:t>
      </w:r>
      <w:r w:rsidRPr="00765AB5">
        <w:rPr>
          <w:sz w:val="20"/>
          <w:szCs w:val="20"/>
        </w:rPr>
        <w:t>écédents (personnels et familia</w:t>
      </w:r>
      <w:r w:rsidR="00765AB5">
        <w:rPr>
          <w:sz w:val="20"/>
          <w:szCs w:val="20"/>
        </w:rPr>
        <w:t>ux) et de l’ensemble des traite</w:t>
      </w:r>
      <w:r w:rsidRPr="00765AB5">
        <w:rPr>
          <w:sz w:val="20"/>
          <w:szCs w:val="20"/>
        </w:rPr>
        <w:t>ments et médicaments que vous prenez.</w:t>
      </w:r>
    </w:p>
    <w:p w:rsidR="008975DA" w:rsidRPr="00765AB5" w:rsidRDefault="00951D02">
      <w:pPr>
        <w:pStyle w:val="Pardfaut"/>
        <w:numPr>
          <w:ilvl w:val="0"/>
          <w:numId w:val="6"/>
        </w:numPr>
        <w:rPr>
          <w:sz w:val="28"/>
          <w:szCs w:val="28"/>
        </w:rPr>
      </w:pPr>
      <w:r w:rsidRPr="00765AB5">
        <w:rPr>
          <w:sz w:val="28"/>
          <w:szCs w:val="28"/>
        </w:rPr>
        <w:t>COMPLICATIONS PROPRES AUX CURAGES</w:t>
      </w:r>
    </w:p>
    <w:p w:rsidR="008975DA" w:rsidRPr="00765AB5" w:rsidRDefault="00765AB5">
      <w:pPr>
        <w:pStyle w:val="Pardfaut"/>
        <w:numPr>
          <w:ilvl w:val="0"/>
          <w:numId w:val="7"/>
        </w:numPr>
        <w:rPr>
          <w:color w:val="020202"/>
          <w:sz w:val="20"/>
          <w:szCs w:val="20"/>
        </w:rPr>
      </w:pPr>
      <w:r>
        <w:rPr>
          <w:color w:val="020202"/>
          <w:sz w:val="20"/>
          <w:szCs w:val="20"/>
        </w:rPr>
        <w:t>L</w:t>
      </w:r>
      <w:r w:rsidR="00951D02" w:rsidRPr="00765AB5">
        <w:rPr>
          <w:color w:val="020202"/>
          <w:sz w:val="20"/>
          <w:szCs w:val="20"/>
        </w:rPr>
        <w:t>ymphocèle: apparition d'une collection lymphatique au niveau des zones de curage</w:t>
      </w:r>
    </w:p>
    <w:p w:rsidR="008975DA" w:rsidRPr="00765AB5" w:rsidRDefault="00951D02">
      <w:pPr>
        <w:pStyle w:val="Pardfaut"/>
        <w:numPr>
          <w:ilvl w:val="0"/>
          <w:numId w:val="7"/>
        </w:numPr>
        <w:rPr>
          <w:color w:val="020202"/>
          <w:sz w:val="20"/>
          <w:szCs w:val="20"/>
        </w:rPr>
      </w:pPr>
      <w:r w:rsidRPr="00765AB5">
        <w:rPr>
          <w:color w:val="020202"/>
          <w:sz w:val="20"/>
          <w:szCs w:val="20"/>
        </w:rPr>
        <w:t xml:space="preserve"> Il peut nécessiter un drainage par ponction ou par reprise chirurgicale. </w:t>
      </w:r>
    </w:p>
    <w:p w:rsidR="008975DA" w:rsidRPr="00765AB5" w:rsidRDefault="00951D02">
      <w:pPr>
        <w:pStyle w:val="Pardfaut"/>
        <w:numPr>
          <w:ilvl w:val="0"/>
          <w:numId w:val="7"/>
        </w:numPr>
        <w:rPr>
          <w:color w:val="020202"/>
          <w:sz w:val="20"/>
          <w:szCs w:val="20"/>
        </w:rPr>
      </w:pPr>
      <w:r w:rsidRPr="00765AB5">
        <w:rPr>
          <w:color w:val="020202"/>
          <w:sz w:val="20"/>
          <w:szCs w:val="20"/>
        </w:rPr>
        <w:t xml:space="preserve">paralysie du nerf obturateur responsable d'une anesthésie de la face interne de la cuisse et une paralysie des muscles adducteurs de la cuisse. Cette atteinte est le plus souvent lentement régressive, sauf lors de section complète du nerf, et est liée à une lésion du nerf obturateur lors de la dissection opératoire. </w:t>
      </w:r>
    </w:p>
    <w:p w:rsidR="00765AB5" w:rsidRDefault="00951D02" w:rsidP="00765AB5">
      <w:pPr>
        <w:pStyle w:val="Pardfaut"/>
        <w:numPr>
          <w:ilvl w:val="0"/>
          <w:numId w:val="7"/>
        </w:numPr>
        <w:rPr>
          <w:color w:val="020202"/>
          <w:sz w:val="20"/>
          <w:szCs w:val="20"/>
        </w:rPr>
      </w:pPr>
      <w:r w:rsidRPr="00765AB5">
        <w:rPr>
          <w:color w:val="020202"/>
          <w:sz w:val="20"/>
          <w:szCs w:val="20"/>
        </w:rPr>
        <w:t>Lymphoedème du membre inférieur</w:t>
      </w:r>
    </w:p>
    <w:p w:rsidR="008975DA" w:rsidRPr="00765AB5" w:rsidRDefault="00951D02" w:rsidP="00765AB5">
      <w:pPr>
        <w:pStyle w:val="Pardfaut"/>
        <w:rPr>
          <w:color w:val="020202"/>
          <w:sz w:val="30"/>
          <w:szCs w:val="30"/>
        </w:rPr>
      </w:pPr>
      <w:r w:rsidRPr="00765AB5">
        <w:rPr>
          <w:sz w:val="30"/>
          <w:szCs w:val="30"/>
        </w:rPr>
        <w:t>DEROULEMENT DE L’ HOSPITALISATION</w:t>
      </w:r>
    </w:p>
    <w:p w:rsidR="008975DA" w:rsidRPr="00765AB5" w:rsidRDefault="00951D02">
      <w:pPr>
        <w:pStyle w:val="Pardfaut"/>
        <w:numPr>
          <w:ilvl w:val="0"/>
          <w:numId w:val="9"/>
        </w:numPr>
        <w:rPr>
          <w:color w:val="000000"/>
          <w:sz w:val="20"/>
          <w:szCs w:val="20"/>
        </w:rPr>
      </w:pPr>
      <w:r w:rsidRPr="00765AB5">
        <w:rPr>
          <w:sz w:val="20"/>
          <w:szCs w:val="20"/>
        </w:rPr>
        <w:t>Avant l'opé</w:t>
      </w:r>
      <w:r w:rsidRPr="00765AB5">
        <w:rPr>
          <w:sz w:val="20"/>
          <w:szCs w:val="20"/>
          <w:lang w:val="en-US"/>
        </w:rPr>
        <w:t xml:space="preserve">ration : </w:t>
      </w:r>
    </w:p>
    <w:p w:rsidR="00765AB5" w:rsidRDefault="00951D02" w:rsidP="00765AB5">
      <w:pPr>
        <w:pStyle w:val="Pardfaut"/>
        <w:spacing w:after="0"/>
        <w:rPr>
          <w:sz w:val="20"/>
          <w:szCs w:val="20"/>
        </w:rPr>
      </w:pPr>
      <w:r w:rsidRPr="00765AB5">
        <w:rPr>
          <w:color w:val="000000"/>
          <w:sz w:val="20"/>
          <w:szCs w:val="20"/>
        </w:rPr>
        <w:t xml:space="preserve">      </w:t>
      </w:r>
      <w:r w:rsidRPr="00765AB5">
        <w:rPr>
          <w:sz w:val="20"/>
          <w:szCs w:val="20"/>
        </w:rPr>
        <w:t xml:space="preserve">— une consultation pré-anesthésique doit être réalisée systématiquement avant toute intervention </w:t>
      </w:r>
    </w:p>
    <w:p w:rsidR="008975DA" w:rsidRPr="00765AB5" w:rsidRDefault="00765AB5">
      <w:pPr>
        <w:pStyle w:val="Pardfaut"/>
        <w:rPr>
          <w:sz w:val="20"/>
          <w:szCs w:val="20"/>
        </w:rPr>
      </w:pPr>
      <w:r>
        <w:rPr>
          <w:sz w:val="20"/>
          <w:szCs w:val="20"/>
        </w:rPr>
        <w:t xml:space="preserve">    </w:t>
      </w:r>
      <w:r w:rsidR="00951D02" w:rsidRPr="00765AB5">
        <w:rPr>
          <w:sz w:val="20"/>
          <w:szCs w:val="20"/>
        </w:rPr>
        <w:t xml:space="preserve">  — vous serez hospitalisée la veille ou le matin </w:t>
      </w:r>
      <w:r w:rsidR="00951D02" w:rsidRPr="00765AB5">
        <w:rPr>
          <w:sz w:val="20"/>
          <w:szCs w:val="20"/>
          <w:lang w:val="es-ES_tradnl"/>
        </w:rPr>
        <w:t>de l</w:t>
      </w:r>
      <w:r w:rsidR="00951D02" w:rsidRPr="00765AB5">
        <w:rPr>
          <w:sz w:val="20"/>
          <w:szCs w:val="20"/>
        </w:rPr>
        <w:t xml:space="preserve">’opération </w:t>
      </w:r>
      <w:r w:rsidR="00951D02" w:rsidRPr="00765AB5">
        <w:rPr>
          <w:sz w:val="20"/>
          <w:szCs w:val="20"/>
        </w:rPr>
        <w:br/>
        <w:t xml:space="preserve">      — après une prémédication (tranquillisant), vous serez conduite au bloc opératoire </w:t>
      </w:r>
      <w:r w:rsidR="00951D02" w:rsidRPr="00765AB5">
        <w:rPr>
          <w:sz w:val="20"/>
          <w:szCs w:val="20"/>
        </w:rPr>
        <w:br/>
        <w:t xml:space="preserve">      — une perfusion sera mise en place puis l’anesthésie sera réalisée. </w:t>
      </w:r>
    </w:p>
    <w:p w:rsidR="008975DA" w:rsidRPr="00765AB5" w:rsidRDefault="00951D02">
      <w:pPr>
        <w:pStyle w:val="Pardfaut"/>
        <w:rPr>
          <w:color w:val="000000"/>
          <w:sz w:val="20"/>
          <w:szCs w:val="20"/>
        </w:rPr>
      </w:pPr>
      <w:r w:rsidRPr="00765AB5">
        <w:rPr>
          <w:sz w:val="20"/>
          <w:szCs w:val="20"/>
        </w:rPr>
        <w:t xml:space="preserve">• Après l'opération : </w:t>
      </w:r>
    </w:p>
    <w:p w:rsidR="008975DA" w:rsidRPr="00765AB5" w:rsidRDefault="00951D02">
      <w:pPr>
        <w:pStyle w:val="Pardfaut"/>
        <w:tabs>
          <w:tab w:val="left" w:pos="220"/>
          <w:tab w:val="left" w:pos="720"/>
        </w:tabs>
        <w:ind w:left="720" w:hanging="720"/>
        <w:rPr>
          <w:color w:val="000000"/>
          <w:sz w:val="20"/>
          <w:szCs w:val="20"/>
        </w:rPr>
      </w:pPr>
      <w:r w:rsidRPr="00765AB5">
        <w:rPr>
          <w:sz w:val="20"/>
          <w:szCs w:val="20"/>
        </w:rPr>
        <w:tab/>
      </w:r>
      <w:r w:rsidRPr="00765AB5">
        <w:rPr>
          <w:sz w:val="20"/>
          <w:szCs w:val="20"/>
        </w:rPr>
        <w:tab/>
        <w:t xml:space="preserve">—  vous passerez en salle de réveil avant de retourner dans votre chambre ; </w:t>
      </w:r>
      <w:r w:rsidRPr="00765AB5">
        <w:rPr>
          <w:color w:val="000000"/>
          <w:sz w:val="20"/>
          <w:szCs w:val="20"/>
        </w:rPr>
        <w:br/>
      </w:r>
      <w:r w:rsidRPr="00765AB5">
        <w:rPr>
          <w:sz w:val="20"/>
          <w:szCs w:val="20"/>
        </w:rPr>
        <w:t xml:space="preserve">—  une sonde urinaire ainsi que la perfusion intraveineuse sont généralement laissées en place pour une durée variable ; </w:t>
      </w:r>
    </w:p>
    <w:p w:rsidR="008975DA" w:rsidRPr="00765AB5" w:rsidRDefault="00951D02">
      <w:pPr>
        <w:pStyle w:val="Pardfaut"/>
        <w:tabs>
          <w:tab w:val="left" w:pos="220"/>
          <w:tab w:val="left" w:pos="720"/>
        </w:tabs>
        <w:ind w:left="720" w:hanging="720"/>
        <w:rPr>
          <w:color w:val="000000"/>
          <w:sz w:val="20"/>
          <w:szCs w:val="20"/>
        </w:rPr>
      </w:pPr>
      <w:r w:rsidRPr="00765AB5">
        <w:rPr>
          <w:color w:val="000000"/>
          <w:sz w:val="20"/>
          <w:szCs w:val="20"/>
        </w:rPr>
        <w:t xml:space="preserve">       </w:t>
      </w:r>
      <w:r w:rsidR="00765AB5">
        <w:rPr>
          <w:color w:val="000000"/>
          <w:sz w:val="20"/>
          <w:szCs w:val="20"/>
        </w:rPr>
        <w:t xml:space="preserve">     </w:t>
      </w:r>
      <w:r w:rsidRPr="00765AB5">
        <w:rPr>
          <w:color w:val="000000"/>
          <w:sz w:val="20"/>
          <w:szCs w:val="20"/>
        </w:rPr>
        <w:t xml:space="preserve"> </w:t>
      </w:r>
      <w:r w:rsidRPr="00765AB5">
        <w:rPr>
          <w:sz w:val="20"/>
          <w:szCs w:val="20"/>
        </w:rPr>
        <w:t xml:space="preserve">—  après intervention par voie basse, une mèche ou compresse est parfois laissée dans le vagin dans les suites immédiates ; </w:t>
      </w:r>
    </w:p>
    <w:p w:rsidR="008975DA" w:rsidRPr="00765AB5" w:rsidRDefault="00951D02">
      <w:pPr>
        <w:pStyle w:val="Pardfaut"/>
        <w:tabs>
          <w:tab w:val="left" w:pos="220"/>
          <w:tab w:val="left" w:pos="720"/>
        </w:tabs>
        <w:ind w:left="720" w:hanging="720"/>
        <w:rPr>
          <w:color w:val="000000"/>
          <w:sz w:val="20"/>
          <w:szCs w:val="20"/>
        </w:rPr>
      </w:pPr>
      <w:r w:rsidRPr="00765AB5">
        <w:rPr>
          <w:sz w:val="20"/>
          <w:szCs w:val="20"/>
        </w:rPr>
        <w:tab/>
      </w:r>
      <w:r w:rsidRPr="00765AB5">
        <w:rPr>
          <w:sz w:val="20"/>
          <w:szCs w:val="20"/>
        </w:rPr>
        <w:tab/>
        <w:t>—  en cas d’ouverture de l’abdomen, un petit drain (tuyau) est parfois mis en place pour quelques jours sous la paroi de l’abdomen pour é</w:t>
      </w:r>
      <w:r w:rsidRPr="00765AB5">
        <w:rPr>
          <w:sz w:val="20"/>
          <w:szCs w:val="20"/>
          <w:lang w:val="es-ES_tradnl"/>
        </w:rPr>
        <w:t>viter un h</w:t>
      </w:r>
      <w:r w:rsidRPr="00765AB5">
        <w:rPr>
          <w:sz w:val="20"/>
          <w:szCs w:val="20"/>
        </w:rPr>
        <w:t>ématome ;</w:t>
      </w:r>
    </w:p>
    <w:p w:rsidR="008975DA" w:rsidRPr="00765AB5" w:rsidRDefault="00951D02">
      <w:pPr>
        <w:pStyle w:val="Pardfaut"/>
        <w:tabs>
          <w:tab w:val="left" w:pos="220"/>
          <w:tab w:val="left" w:pos="720"/>
        </w:tabs>
        <w:ind w:left="720" w:hanging="720"/>
        <w:rPr>
          <w:color w:val="000000"/>
          <w:sz w:val="20"/>
          <w:szCs w:val="20"/>
        </w:rPr>
      </w:pPr>
      <w:r w:rsidRPr="00765AB5">
        <w:rPr>
          <w:sz w:val="20"/>
          <w:szCs w:val="20"/>
        </w:rPr>
        <w:tab/>
      </w:r>
      <w:r w:rsidRPr="00765AB5">
        <w:rPr>
          <w:sz w:val="20"/>
          <w:szCs w:val="20"/>
        </w:rPr>
        <w:tab/>
        <w:t xml:space="preserve">—  un traitement anticoagulant sera instauré dans les suites ; </w:t>
      </w:r>
    </w:p>
    <w:p w:rsidR="008975DA" w:rsidRPr="00765AB5" w:rsidRDefault="00951D02">
      <w:pPr>
        <w:pStyle w:val="Pardfaut"/>
        <w:tabs>
          <w:tab w:val="left" w:pos="220"/>
          <w:tab w:val="left" w:pos="720"/>
        </w:tabs>
        <w:ind w:left="720" w:hanging="720"/>
        <w:rPr>
          <w:color w:val="000000"/>
          <w:sz w:val="20"/>
          <w:szCs w:val="20"/>
        </w:rPr>
      </w:pPr>
      <w:r w:rsidRPr="00765AB5">
        <w:rPr>
          <w:sz w:val="20"/>
          <w:szCs w:val="20"/>
        </w:rPr>
        <w:tab/>
      </w:r>
      <w:r w:rsidRPr="00765AB5">
        <w:rPr>
          <w:sz w:val="20"/>
          <w:szCs w:val="20"/>
        </w:rPr>
        <w:tab/>
        <w:t>—  un saignement vaginal modéré est banal au cours de la période postopératoire(jusqu’à un mois)</w:t>
      </w:r>
    </w:p>
    <w:p w:rsidR="008975DA" w:rsidRPr="00765AB5" w:rsidRDefault="00951D02">
      <w:pPr>
        <w:pStyle w:val="Pardfaut"/>
        <w:tabs>
          <w:tab w:val="left" w:pos="220"/>
          <w:tab w:val="left" w:pos="720"/>
        </w:tabs>
        <w:ind w:left="720" w:hanging="720"/>
        <w:rPr>
          <w:color w:val="000000"/>
          <w:sz w:val="20"/>
          <w:szCs w:val="20"/>
        </w:rPr>
      </w:pPr>
      <w:r w:rsidRPr="00765AB5">
        <w:rPr>
          <w:sz w:val="20"/>
          <w:szCs w:val="20"/>
        </w:rPr>
        <w:tab/>
      </w:r>
      <w:r w:rsidRPr="00765AB5">
        <w:rPr>
          <w:sz w:val="20"/>
          <w:szCs w:val="20"/>
        </w:rPr>
        <w:tab/>
        <w:t>—  la reprise d’une alimentation normale est rapide</w:t>
      </w:r>
    </w:p>
    <w:p w:rsidR="008975DA" w:rsidRPr="00765AB5" w:rsidRDefault="00951D02">
      <w:pPr>
        <w:pStyle w:val="Pardfaut"/>
        <w:tabs>
          <w:tab w:val="left" w:pos="220"/>
          <w:tab w:val="left" w:pos="720"/>
        </w:tabs>
        <w:ind w:left="720" w:hanging="720"/>
        <w:rPr>
          <w:color w:val="000000"/>
          <w:sz w:val="20"/>
          <w:szCs w:val="20"/>
        </w:rPr>
      </w:pPr>
      <w:r w:rsidRPr="00765AB5">
        <w:rPr>
          <w:sz w:val="20"/>
          <w:szCs w:val="20"/>
        </w:rPr>
        <w:tab/>
      </w:r>
      <w:r w:rsidRPr="00765AB5">
        <w:rPr>
          <w:sz w:val="20"/>
          <w:szCs w:val="20"/>
        </w:rPr>
        <w:tab/>
        <w:t>—  la sortie a généralement lieu entre le 2</w:t>
      </w:r>
      <w:r w:rsidRPr="00765AB5">
        <w:rPr>
          <w:position w:val="8"/>
          <w:sz w:val="20"/>
          <w:szCs w:val="20"/>
        </w:rPr>
        <w:t xml:space="preserve">e </w:t>
      </w:r>
      <w:r w:rsidRPr="00765AB5">
        <w:rPr>
          <w:sz w:val="20"/>
          <w:szCs w:val="20"/>
        </w:rPr>
        <w:t>et le 7</w:t>
      </w:r>
      <w:r w:rsidRPr="00765AB5">
        <w:rPr>
          <w:position w:val="8"/>
          <w:sz w:val="20"/>
          <w:szCs w:val="20"/>
        </w:rPr>
        <w:t xml:space="preserve">e </w:t>
      </w:r>
      <w:r w:rsidRPr="00765AB5">
        <w:rPr>
          <w:sz w:val="20"/>
          <w:szCs w:val="20"/>
        </w:rPr>
        <w:t xml:space="preserve">jour post-opératoire ; </w:t>
      </w:r>
    </w:p>
    <w:p w:rsidR="008975DA" w:rsidRPr="00765AB5" w:rsidRDefault="00951D02">
      <w:pPr>
        <w:pStyle w:val="Pardfaut"/>
        <w:tabs>
          <w:tab w:val="left" w:pos="220"/>
          <w:tab w:val="left" w:pos="720"/>
        </w:tabs>
        <w:ind w:left="720" w:hanging="720"/>
        <w:rPr>
          <w:sz w:val="20"/>
          <w:szCs w:val="20"/>
        </w:rPr>
      </w:pPr>
      <w:r w:rsidRPr="00765AB5">
        <w:rPr>
          <w:sz w:val="20"/>
          <w:szCs w:val="20"/>
        </w:rPr>
        <w:tab/>
      </w:r>
      <w:r w:rsidRPr="00765AB5">
        <w:rPr>
          <w:sz w:val="20"/>
          <w:szCs w:val="20"/>
        </w:rPr>
        <w:tab/>
        <w:t xml:space="preserve">—  les douches sont possibles quelques jours après l’opération mais il est recommandé d’attendre trois semaines avant de prendre un bain. </w:t>
      </w:r>
    </w:p>
    <w:p w:rsidR="008975DA" w:rsidRPr="00765AB5" w:rsidRDefault="00951D02">
      <w:pPr>
        <w:pStyle w:val="Pardfaut"/>
        <w:numPr>
          <w:ilvl w:val="0"/>
          <w:numId w:val="10"/>
        </w:numPr>
        <w:rPr>
          <w:color w:val="000000"/>
          <w:sz w:val="20"/>
          <w:szCs w:val="20"/>
        </w:rPr>
      </w:pPr>
      <w:r w:rsidRPr="00765AB5">
        <w:rPr>
          <w:sz w:val="20"/>
          <w:szCs w:val="20"/>
        </w:rPr>
        <w:t xml:space="preserve">Après la sortie : </w:t>
      </w:r>
    </w:p>
    <w:p w:rsidR="008975DA" w:rsidRPr="00765AB5" w:rsidRDefault="00951D02">
      <w:pPr>
        <w:pStyle w:val="Pardfaut"/>
        <w:tabs>
          <w:tab w:val="left" w:pos="220"/>
          <w:tab w:val="left" w:pos="720"/>
        </w:tabs>
        <w:ind w:left="720" w:hanging="720"/>
        <w:rPr>
          <w:sz w:val="20"/>
          <w:szCs w:val="20"/>
        </w:rPr>
      </w:pPr>
      <w:r w:rsidRPr="00765AB5">
        <w:rPr>
          <w:color w:val="000000"/>
          <w:sz w:val="20"/>
          <w:szCs w:val="20"/>
        </w:rPr>
        <w:lastRenderedPageBreak/>
        <w:t xml:space="preserve">          </w:t>
      </w:r>
      <w:r w:rsidRPr="00765AB5">
        <w:rPr>
          <w:sz w:val="20"/>
          <w:szCs w:val="20"/>
        </w:rPr>
        <w:t xml:space="preserve">— il est recommandé d’attendre la visite post-opératoire pour reprendre une activité sexuelle  </w:t>
      </w:r>
    </w:p>
    <w:p w:rsidR="008975DA" w:rsidRPr="00765AB5" w:rsidRDefault="00951D02">
      <w:pPr>
        <w:pStyle w:val="Pardfaut"/>
        <w:tabs>
          <w:tab w:val="left" w:pos="220"/>
          <w:tab w:val="left" w:pos="720"/>
        </w:tabs>
        <w:ind w:left="720" w:hanging="720"/>
        <w:rPr>
          <w:color w:val="000000"/>
          <w:sz w:val="20"/>
          <w:szCs w:val="20"/>
        </w:rPr>
      </w:pPr>
      <w:r w:rsidRPr="00765AB5">
        <w:rPr>
          <w:sz w:val="20"/>
          <w:szCs w:val="20"/>
        </w:rPr>
        <w:t xml:space="preserve">           — après votre retour à domicile, si des douleurs, des saignements, des vomissements, de la fièvre, une douleur dans les mollets ou toute autre anomalie apparaissent, il est indispensable d’</w:t>
      </w:r>
      <w:r w:rsidRPr="00765AB5">
        <w:rPr>
          <w:sz w:val="20"/>
          <w:szCs w:val="20"/>
          <w:lang w:val="de-DE"/>
        </w:rPr>
        <w:t>en informer votre m</w:t>
      </w:r>
      <w:r w:rsidR="00933416">
        <w:rPr>
          <w:sz w:val="20"/>
          <w:szCs w:val="20"/>
        </w:rPr>
        <w:t>édecin..</w:t>
      </w:r>
      <w:r w:rsidRPr="00765AB5">
        <w:rPr>
          <w:color w:val="000000"/>
          <w:sz w:val="20"/>
          <w:szCs w:val="20"/>
        </w:rPr>
        <w:br/>
      </w:r>
    </w:p>
    <w:sectPr w:rsidR="008975DA" w:rsidRPr="00765AB5" w:rsidSect="00072FD0">
      <w:headerReference w:type="default" r:id="rId9"/>
      <w:footerReference w:type="default" r:id="rId10"/>
      <w:pgSz w:w="11906" w:h="16838"/>
      <w:pgMar w:top="357" w:right="357" w:bottom="357" w:left="357" w:header="709"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D02" w:rsidRDefault="00951D02">
      <w:r>
        <w:separator/>
      </w:r>
    </w:p>
  </w:endnote>
  <w:endnote w:type="continuationSeparator" w:id="0">
    <w:p w:rsidR="00951D02" w:rsidRDefault="0095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02" w:rsidRDefault="00951D0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D02" w:rsidRDefault="00951D02">
      <w:r>
        <w:separator/>
      </w:r>
    </w:p>
  </w:footnote>
  <w:footnote w:type="continuationSeparator" w:id="0">
    <w:p w:rsidR="00951D02" w:rsidRDefault="00951D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02" w:rsidRDefault="00951D0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0DBC"/>
    <w:multiLevelType w:val="hybridMultilevel"/>
    <w:tmpl w:val="50EE0D8E"/>
    <w:styleLink w:val="Grossepuce"/>
    <w:lvl w:ilvl="0" w:tplc="490000B4">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1" w:tplc="4796B93C">
      <w:start w:val="1"/>
      <w:numFmt w:val="bullet"/>
      <w:lvlText w:val="•"/>
      <w:lvlJc w:val="left"/>
      <w:pPr>
        <w:ind w:left="56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2" w:tplc="B61E2F5C">
      <w:start w:val="1"/>
      <w:numFmt w:val="bullet"/>
      <w:lvlText w:val="•"/>
      <w:lvlJc w:val="left"/>
      <w:pPr>
        <w:ind w:left="80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3" w:tplc="29587206">
      <w:start w:val="1"/>
      <w:numFmt w:val="bullet"/>
      <w:lvlText w:val="•"/>
      <w:lvlJc w:val="left"/>
      <w:pPr>
        <w:ind w:left="104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4" w:tplc="EE2A5E06">
      <w:start w:val="1"/>
      <w:numFmt w:val="bullet"/>
      <w:lvlText w:val="•"/>
      <w:lvlJc w:val="left"/>
      <w:pPr>
        <w:ind w:left="128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5" w:tplc="7B54AD88">
      <w:start w:val="1"/>
      <w:numFmt w:val="bullet"/>
      <w:lvlText w:val="•"/>
      <w:lvlJc w:val="left"/>
      <w:pPr>
        <w:ind w:left="152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6" w:tplc="ABBE1C78">
      <w:start w:val="1"/>
      <w:numFmt w:val="bullet"/>
      <w:lvlText w:val="•"/>
      <w:lvlJc w:val="left"/>
      <w:pPr>
        <w:ind w:left="176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7" w:tplc="8C0651A0">
      <w:start w:val="1"/>
      <w:numFmt w:val="bullet"/>
      <w:lvlText w:val="•"/>
      <w:lvlJc w:val="left"/>
      <w:pPr>
        <w:ind w:left="200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8" w:tplc="BFCEC2EC">
      <w:start w:val="1"/>
      <w:numFmt w:val="bullet"/>
      <w:lvlText w:val="•"/>
      <w:lvlJc w:val="left"/>
      <w:pPr>
        <w:ind w:left="224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abstractNum>
  <w:abstractNum w:abstractNumId="1">
    <w:nsid w:val="2A537322"/>
    <w:multiLevelType w:val="hybridMultilevel"/>
    <w:tmpl w:val="47E0BEF0"/>
    <w:styleLink w:val="Aucun1"/>
    <w:lvl w:ilvl="0" w:tplc="7E6C8DC8">
      <w:start w:val="1"/>
      <w:numFmt w:val="bullet"/>
      <w:lvlText w:val="•"/>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BE289306">
      <w:start w:val="1"/>
      <w:numFmt w:val="bullet"/>
      <w:lvlText w:val="•"/>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E0A8179E">
      <w:start w:val="1"/>
      <w:numFmt w:val="bullet"/>
      <w:lvlText w:val="•"/>
      <w:lvlJc w:val="left"/>
      <w:pPr>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775EBAAE">
      <w:start w:val="1"/>
      <w:numFmt w:val="bullet"/>
      <w:lvlText w:val="•"/>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5CA6C3B4">
      <w:start w:val="1"/>
      <w:numFmt w:val="bullet"/>
      <w:lvlText w:val="•"/>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4336CB4E">
      <w:start w:val="1"/>
      <w:numFmt w:val="bullet"/>
      <w:lvlText w:val="•"/>
      <w:lvlJc w:val="left"/>
      <w:pPr>
        <w:ind w:left="387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1D0CE052">
      <w:start w:val="1"/>
      <w:numFmt w:val="bullet"/>
      <w:lvlText w:val="•"/>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63808330">
      <w:start w:val="1"/>
      <w:numFmt w:val="bullet"/>
      <w:lvlText w:val="•"/>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66869E3C">
      <w:start w:val="1"/>
      <w:numFmt w:val="bullet"/>
      <w:lvlText w:val="•"/>
      <w:lvlJc w:val="left"/>
      <w:pPr>
        <w:ind w:left="603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A0228F1"/>
    <w:multiLevelType w:val="hybridMultilevel"/>
    <w:tmpl w:val="50EE0D8E"/>
    <w:numStyleLink w:val="Grossepuce"/>
  </w:abstractNum>
  <w:abstractNum w:abstractNumId="3">
    <w:nsid w:val="3BB846B1"/>
    <w:multiLevelType w:val="hybridMultilevel"/>
    <w:tmpl w:val="6B0C376C"/>
    <w:styleLink w:val="Puce"/>
    <w:lvl w:ilvl="0" w:tplc="9A16D8C2">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1070E15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BD894D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94CFC6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4209D1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172ACD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6CC65E4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79CDA3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670A15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nsid w:val="3D69372A"/>
    <w:multiLevelType w:val="hybridMultilevel"/>
    <w:tmpl w:val="6B0C376C"/>
    <w:numStyleLink w:val="Puce"/>
  </w:abstractNum>
  <w:abstractNum w:abstractNumId="5">
    <w:nsid w:val="782D3545"/>
    <w:multiLevelType w:val="hybridMultilevel"/>
    <w:tmpl w:val="47E0BEF0"/>
    <w:numStyleLink w:val="Aucun1"/>
  </w:abstractNum>
  <w:num w:numId="1">
    <w:abstractNumId w:val="0"/>
  </w:num>
  <w:num w:numId="2">
    <w:abstractNumId w:val="2"/>
  </w:num>
  <w:num w:numId="3">
    <w:abstractNumId w:val="3"/>
  </w:num>
  <w:num w:numId="4">
    <w:abstractNumId w:val="4"/>
  </w:num>
  <w:num w:numId="5">
    <w:abstractNumId w:val="2"/>
    <w:lvlOverride w:ilvl="0">
      <w:lvl w:ilvl="0" w:tplc="73365E7A">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1">
      <w:lvl w:ilvl="1" w:tplc="FD065B6C">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2">
      <w:lvl w:ilvl="2" w:tplc="BA4EF25E">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3">
      <w:lvl w:ilvl="3" w:tplc="9E440956">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4">
      <w:lvl w:ilvl="4" w:tplc="8C5AF3C2">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5">
      <w:lvl w:ilvl="5" w:tplc="F59E6D0C">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6">
      <w:lvl w:ilvl="6" w:tplc="BD5CEDE6">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7">
      <w:lvl w:ilvl="7" w:tplc="368CEC4A">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8">
      <w:lvl w:ilvl="8" w:tplc="7BEEFA3E">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num>
  <w:num w:numId="6">
    <w:abstractNumId w:val="2"/>
    <w:lvlOverride w:ilvl="0">
      <w:lvl w:ilvl="0" w:tplc="73365E7A">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1">
      <w:lvl w:ilvl="1" w:tplc="FD065B6C">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2">
      <w:lvl w:ilvl="2" w:tplc="BA4EF25E">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3">
      <w:lvl w:ilvl="3" w:tplc="9E440956">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4">
      <w:lvl w:ilvl="4" w:tplc="8C5AF3C2">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5">
      <w:lvl w:ilvl="5" w:tplc="F59E6D0C">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6">
      <w:lvl w:ilvl="6" w:tplc="BD5CEDE6">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7">
      <w:lvl w:ilvl="7" w:tplc="368CEC4A">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8">
      <w:lvl w:ilvl="8" w:tplc="7BEEFA3E">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num>
  <w:num w:numId="7">
    <w:abstractNumId w:val="4"/>
    <w:lvlOverride w:ilvl="0">
      <w:lvl w:ilvl="0" w:tplc="82881A94">
        <w:start w:val="1"/>
        <w:numFmt w:val="bullet"/>
        <w:lvlText w:val="•"/>
        <w:lvlJc w:val="left"/>
        <w:pPr>
          <w:ind w:left="496"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B48166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6A6EDE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4E3EFDB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CBC49A2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3AAC4B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6A327AE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4F6EADE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A08805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1"/>
  </w:num>
  <w:num w:numId="9">
    <w:abstractNumId w:val="5"/>
  </w:num>
  <w:num w:numId="10">
    <w:abstractNumId w:val="4"/>
    <w:lvlOverride w:ilvl="0">
      <w:lvl w:ilvl="0" w:tplc="82881A94">
        <w:start w:val="1"/>
        <w:numFmt w:val="bullet"/>
        <w:lvlText w:val="•"/>
        <w:lvlJc w:val="left"/>
        <w:pPr>
          <w:tabs>
            <w:tab w:val="num" w:pos="196"/>
            <w:tab w:val="left" w:pos="220"/>
            <w:tab w:val="left" w:pos="720"/>
          </w:tabs>
          <w:ind w:left="916" w:hanging="91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B48166E">
        <w:start w:val="1"/>
        <w:numFmt w:val="bullet"/>
        <w:lvlText w:val="•"/>
        <w:lvlJc w:val="left"/>
        <w:pPr>
          <w:tabs>
            <w:tab w:val="left" w:pos="220"/>
            <w:tab w:val="num" w:pos="360"/>
            <w:tab w:val="left" w:pos="720"/>
          </w:tabs>
          <w:ind w:left="108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6A6EDE0">
        <w:start w:val="1"/>
        <w:numFmt w:val="bullet"/>
        <w:lvlText w:val="•"/>
        <w:lvlJc w:val="left"/>
        <w:pPr>
          <w:tabs>
            <w:tab w:val="left" w:pos="220"/>
            <w:tab w:val="num" w:pos="540"/>
            <w:tab w:val="left" w:pos="720"/>
          </w:tabs>
          <w:ind w:left="126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4E3EFDB0">
        <w:start w:val="1"/>
        <w:numFmt w:val="bullet"/>
        <w:lvlText w:val="•"/>
        <w:lvlJc w:val="left"/>
        <w:pPr>
          <w:tabs>
            <w:tab w:val="left" w:pos="220"/>
            <w:tab w:val="num" w:pos="720"/>
          </w:tabs>
          <w:ind w:left="144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CBC49A22">
        <w:start w:val="1"/>
        <w:numFmt w:val="bullet"/>
        <w:lvlText w:val="•"/>
        <w:lvlJc w:val="left"/>
        <w:pPr>
          <w:tabs>
            <w:tab w:val="left" w:pos="220"/>
            <w:tab w:val="left" w:pos="720"/>
            <w:tab w:val="num" w:pos="900"/>
          </w:tabs>
          <w:ind w:left="162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3AAC4B2">
        <w:start w:val="1"/>
        <w:numFmt w:val="bullet"/>
        <w:lvlText w:val="•"/>
        <w:lvlJc w:val="left"/>
        <w:pPr>
          <w:tabs>
            <w:tab w:val="left" w:pos="220"/>
            <w:tab w:val="left" w:pos="720"/>
            <w:tab w:val="num" w:pos="1080"/>
          </w:tabs>
          <w:ind w:left="180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6A327AE6">
        <w:start w:val="1"/>
        <w:numFmt w:val="bullet"/>
        <w:lvlText w:val="•"/>
        <w:lvlJc w:val="left"/>
        <w:pPr>
          <w:tabs>
            <w:tab w:val="left" w:pos="220"/>
            <w:tab w:val="left" w:pos="720"/>
            <w:tab w:val="num" w:pos="1260"/>
          </w:tabs>
          <w:ind w:left="198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4F6EADE4">
        <w:start w:val="1"/>
        <w:numFmt w:val="bullet"/>
        <w:lvlText w:val="•"/>
        <w:lvlJc w:val="left"/>
        <w:pPr>
          <w:tabs>
            <w:tab w:val="left" w:pos="220"/>
            <w:tab w:val="left" w:pos="720"/>
            <w:tab w:val="num" w:pos="1440"/>
          </w:tabs>
          <w:ind w:left="216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A08805E">
        <w:start w:val="1"/>
        <w:numFmt w:val="bullet"/>
        <w:lvlText w:val="•"/>
        <w:lvlJc w:val="left"/>
        <w:pPr>
          <w:tabs>
            <w:tab w:val="left" w:pos="220"/>
            <w:tab w:val="left" w:pos="720"/>
            <w:tab w:val="num" w:pos="1620"/>
          </w:tabs>
          <w:ind w:left="2340" w:hanging="90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975DA"/>
    <w:rsid w:val="00072FD0"/>
    <w:rsid w:val="00765AB5"/>
    <w:rsid w:val="008975DA"/>
    <w:rsid w:val="00933416"/>
    <w:rsid w:val="00951D02"/>
    <w:rsid w:val="00E817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pPr>
      <w:spacing w:after="240"/>
    </w:pPr>
    <w:rPr>
      <w:rFonts w:ascii="Geneva" w:hAnsi="Geneva" w:cs="Arial Unicode MS"/>
      <w:color w:val="181818"/>
      <w:sz w:val="24"/>
      <w:szCs w:val="24"/>
    </w:rPr>
  </w:style>
  <w:style w:type="numbering" w:customStyle="1" w:styleId="Grossepuce">
    <w:name w:val="Grosse puce"/>
    <w:pPr>
      <w:numPr>
        <w:numId w:val="1"/>
      </w:numPr>
    </w:pPr>
  </w:style>
  <w:style w:type="numbering" w:customStyle="1" w:styleId="Puce">
    <w:name w:val="Puce"/>
    <w:pPr>
      <w:numPr>
        <w:numId w:val="3"/>
      </w:numPr>
    </w:pPr>
  </w:style>
  <w:style w:type="numbering" w:customStyle="1" w:styleId="Aucun1">
    <w:name w:val="Aucun 1"/>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pPr>
      <w:spacing w:after="240"/>
    </w:pPr>
    <w:rPr>
      <w:rFonts w:ascii="Geneva" w:hAnsi="Geneva" w:cs="Arial Unicode MS"/>
      <w:color w:val="181818"/>
      <w:sz w:val="24"/>
      <w:szCs w:val="24"/>
    </w:rPr>
  </w:style>
  <w:style w:type="numbering" w:customStyle="1" w:styleId="Grossepuce">
    <w:name w:val="Grosse puce"/>
    <w:pPr>
      <w:numPr>
        <w:numId w:val="1"/>
      </w:numPr>
    </w:pPr>
  </w:style>
  <w:style w:type="numbering" w:customStyle="1" w:styleId="Puce">
    <w:name w:val="Puce"/>
    <w:pPr>
      <w:numPr>
        <w:numId w:val="3"/>
      </w:numPr>
    </w:pPr>
  </w:style>
  <w:style w:type="numbering" w:customStyle="1" w:styleId="Aucun1">
    <w:name w:val="Aucun 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1390</Words>
  <Characters>7651</Characters>
  <Application>Microsoft Macintosh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CGFL</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PADEANO Marie-Martine</dc:creator>
  <cp:lastModifiedBy>aurelie guyomard</cp:lastModifiedBy>
  <cp:revision>2</cp:revision>
  <cp:lastPrinted>2016-02-03T19:31:00Z</cp:lastPrinted>
  <dcterms:created xsi:type="dcterms:W3CDTF">2016-04-12T08:21:00Z</dcterms:created>
  <dcterms:modified xsi:type="dcterms:W3CDTF">2016-04-12T08:21:00Z</dcterms:modified>
</cp:coreProperties>
</file>